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A9" w:rsidRDefault="00FC1CA9" w:rsidP="005024B3">
      <w:pPr>
        <w:pStyle w:val="2"/>
      </w:pPr>
      <w:bookmarkStart w:id="0" w:name="_midsw_user_0409-chtext"/>
      <w:bookmarkStart w:id="1" w:name="_Toc487470695"/>
      <w:r>
        <w:t xml:space="preserve">Viewing MM910 </w:t>
      </w:r>
      <w:bookmarkEnd w:id="0"/>
      <w:bookmarkEnd w:id="1"/>
      <w:r>
        <w:t>EasyLink Status</w:t>
      </w:r>
    </w:p>
    <w:p w:rsidR="00FC1CA9" w:rsidRDefault="00FC1CA9" w:rsidP="00FC1CA9">
      <w:pPr>
        <w:pStyle w:val="BlockLabel"/>
      </w:pPr>
      <w:r>
        <w:t>Scenarios</w:t>
      </w:r>
    </w:p>
    <w:p w:rsidR="00FC1CA9" w:rsidRDefault="00FC1CA9" w:rsidP="00FC1CA9">
      <w:r>
        <w:t xml:space="preserve">View the MM910 </w:t>
      </w:r>
      <w:r w:rsidR="003E35BB">
        <w:t>EasyLink status</w:t>
      </w:r>
      <w:r>
        <w:t xml:space="preserve"> on the HMM WebUI. In this topic, Internet Explorer 11 is used as an example.</w:t>
      </w:r>
    </w:p>
    <w:p w:rsidR="00FC1CA9" w:rsidRDefault="00FC1CA9" w:rsidP="00FC1CA9">
      <w:pPr>
        <w:pStyle w:val="BlockLabel"/>
      </w:pPr>
      <w:r>
        <w:t>Prerequisites</w:t>
      </w:r>
    </w:p>
    <w:p w:rsidR="00FC1CA9" w:rsidRDefault="00FC1CA9" w:rsidP="00FC1CA9">
      <w:r>
        <w:rPr>
          <w:b/>
        </w:rPr>
        <w:t>Conditions</w:t>
      </w:r>
    </w:p>
    <w:p w:rsidR="00FC1CA9" w:rsidRDefault="00FC1CA9" w:rsidP="00FC1CA9">
      <w:r>
        <w:t>The IP address of the local computer and the IP address of the server MM910 management network port are on the same network segment.</w:t>
      </w:r>
    </w:p>
    <w:p w:rsidR="00FC1CA9" w:rsidRDefault="00FC1CA9" w:rsidP="00FC1CA9">
      <w:r>
        <w:rPr>
          <w:b/>
        </w:rPr>
        <w:t>Data</w:t>
      </w:r>
    </w:p>
    <w:p w:rsidR="00FC1CA9" w:rsidRDefault="00FC1CA9" w:rsidP="00FC1CA9">
      <w:r>
        <w:t>You have obtained the following data:</w:t>
      </w:r>
    </w:p>
    <w:p w:rsidR="00FC1CA9" w:rsidRDefault="00FC1CA9" w:rsidP="00FC1CA9">
      <w:pPr>
        <w:pStyle w:val="ItemList"/>
      </w:pPr>
      <w:r>
        <w:t>IP address and subnet mask for the MM910 management network port</w:t>
      </w:r>
    </w:p>
    <w:p w:rsidR="00FC1CA9" w:rsidRDefault="00FC1CA9" w:rsidP="00FC1CA9">
      <w:pPr>
        <w:pStyle w:val="ItemList"/>
      </w:pPr>
      <w:r>
        <w:t>User name and password for logging in to MM910</w:t>
      </w:r>
    </w:p>
    <w:p w:rsidR="00FC1CA9" w:rsidRDefault="00FC1CA9" w:rsidP="00FC1CA9">
      <w:pPr>
        <w:pStyle w:val="BlockLabel"/>
      </w:pPr>
      <w:r>
        <w:t>Procedure</w:t>
      </w:r>
    </w:p>
    <w:p w:rsidR="00FC1CA9" w:rsidRDefault="00FC1CA9" w:rsidP="00167E62">
      <w:pPr>
        <w:pStyle w:val="Step"/>
      </w:pPr>
      <w:r>
        <w:t xml:space="preserve">Open Internet Explorer, enter the IP address of the MM910 management network port in the address box, and press </w:t>
      </w:r>
      <w:r>
        <w:rPr>
          <w:b/>
        </w:rPr>
        <w:t>Enter</w:t>
      </w:r>
      <w:r>
        <w:t>.</w:t>
      </w:r>
    </w:p>
    <w:p w:rsidR="00FC1CA9" w:rsidRDefault="00FC1CA9" w:rsidP="00FC1CA9">
      <w:r>
        <w:t xml:space="preserve">The address format is </w:t>
      </w:r>
      <w:r>
        <w:rPr>
          <w:b/>
        </w:rPr>
        <w:t>http://</w:t>
      </w:r>
      <w:r>
        <w:rPr>
          <w:i/>
        </w:rPr>
        <w:t>IP address of the MM910 management network port</w:t>
      </w:r>
      <w:r>
        <w:t>.</w:t>
      </w:r>
    </w:p>
    <w:p w:rsidR="00FC1CA9" w:rsidRDefault="00FC1CA9" w:rsidP="00FC1CA9">
      <w:r>
        <w:t>The security alert dialog box is displayed.</w:t>
      </w:r>
    </w:p>
    <w:p w:rsidR="00FC1CA9" w:rsidRDefault="00FC1CA9" w:rsidP="00167E62">
      <w:pPr>
        <w:pStyle w:val="Step"/>
      </w:pPr>
      <w:r>
        <w:t xml:space="preserve">Click </w:t>
      </w:r>
      <w:r w:rsidRPr="00167E62">
        <w:rPr>
          <w:b/>
        </w:rPr>
        <w:t>Continue to this website (not recommended)</w:t>
      </w:r>
      <w:r>
        <w:t>.</w:t>
      </w:r>
    </w:p>
    <w:p w:rsidR="00FC1CA9" w:rsidRDefault="00FC1CA9" w:rsidP="00FC1CA9">
      <w:r>
        <w:t xml:space="preserve">The login page is displayed, as shown in </w:t>
      </w:r>
      <w:r>
        <w:fldChar w:fldCharType="begin"/>
      </w:r>
      <w:r>
        <w:instrText>REF _midsw_user_0409fig01 \r \h</w:instrText>
      </w:r>
      <w:r>
        <w:fldChar w:fldCharType="separate"/>
      </w:r>
      <w:r w:rsidR="00F375D8">
        <w:t>Figure 1-1</w:t>
      </w:r>
      <w:r>
        <w:fldChar w:fldCharType="end"/>
      </w:r>
      <w:r>
        <w:t>.</w:t>
      </w:r>
    </w:p>
    <w:p w:rsidR="00FC1CA9" w:rsidRDefault="00FC1CA9" w:rsidP="00FC1CA9">
      <w:pPr>
        <w:pStyle w:val="FigureDescription"/>
      </w:pPr>
      <w:bookmarkStart w:id="2" w:name="_midsw_user_0409fig01"/>
      <w:bookmarkEnd w:id="2"/>
      <w:r>
        <w:t>HMM login page</w:t>
      </w:r>
    </w:p>
    <w:p w:rsidR="00FC1CA9" w:rsidRDefault="00C41D35" w:rsidP="00FC1CA9">
      <w:pPr>
        <w:pStyle w:val="Figure"/>
      </w:pPr>
      <w:r>
        <w:rPr>
          <w:noProof/>
        </w:rPr>
        <w:drawing>
          <wp:inline distT="0" distB="0" distL="0" distR="0" wp14:anchorId="328D69C6" wp14:editId="761FA1A0">
            <wp:extent cx="4225332" cy="1883223"/>
            <wp:effectExtent l="0" t="0" r="381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4958" cy="18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CA9" w:rsidRDefault="00FC1CA9" w:rsidP="00FC1CA9"/>
    <w:p w:rsidR="00FC1CA9" w:rsidRDefault="00FC1CA9" w:rsidP="00FC1CA9">
      <w:pPr>
        <w:pStyle w:val="Step"/>
      </w:pPr>
      <w:r>
        <w:t>On the login page, set the parameters as follows:</w:t>
      </w:r>
    </w:p>
    <w:p w:rsidR="00FC1CA9" w:rsidRDefault="00FC1CA9" w:rsidP="00FC1CA9">
      <w:pPr>
        <w:pStyle w:val="ItemStep"/>
        <w:numPr>
          <w:ilvl w:val="0"/>
          <w:numId w:val="5"/>
        </w:numPr>
      </w:pPr>
      <w:r>
        <w:lastRenderedPageBreak/>
        <w:t>Select a language.</w:t>
      </w:r>
    </w:p>
    <w:p w:rsidR="00FC1CA9" w:rsidRDefault="00FC1CA9" w:rsidP="00FC1CA9">
      <w:pPr>
        <w:pStyle w:val="ItemStep"/>
        <w:numPr>
          <w:ilvl w:val="0"/>
          <w:numId w:val="5"/>
        </w:numPr>
      </w:pPr>
      <w:r>
        <w:t xml:space="preserve">Enter the user name. The default user name is </w:t>
      </w:r>
      <w:r>
        <w:rPr>
          <w:b/>
        </w:rPr>
        <w:t>root</w:t>
      </w:r>
      <w:r>
        <w:t>.</w:t>
      </w:r>
    </w:p>
    <w:p w:rsidR="00FC1CA9" w:rsidRDefault="00FC1CA9" w:rsidP="00FC1CA9">
      <w:pPr>
        <w:pStyle w:val="ItemStep"/>
        <w:numPr>
          <w:ilvl w:val="0"/>
          <w:numId w:val="5"/>
        </w:numPr>
      </w:pPr>
      <w:r>
        <w:t xml:space="preserve">Enter the password. The default password is </w:t>
      </w:r>
      <w:r>
        <w:rPr>
          <w:b/>
        </w:rPr>
        <w:t>Huawei12#$</w:t>
      </w:r>
      <w:r>
        <w:t xml:space="preserve"> or </w:t>
      </w:r>
      <w:r>
        <w:rPr>
          <w:b/>
        </w:rPr>
        <w:t>root</w:t>
      </w:r>
      <w:r>
        <w:t>.</w:t>
      </w:r>
    </w:p>
    <w:p w:rsidR="00FC1CA9" w:rsidRDefault="00FC1CA9" w:rsidP="00FC1CA9">
      <w:pPr>
        <w:pStyle w:val="ItemStep"/>
        <w:numPr>
          <w:ilvl w:val="0"/>
          <w:numId w:val="5"/>
        </w:numPr>
      </w:pPr>
      <w:r>
        <w:t xml:space="preserve">Select </w:t>
      </w:r>
      <w:r>
        <w:rPr>
          <w:b/>
        </w:rPr>
        <w:t>This Machine</w:t>
      </w:r>
      <w:r>
        <w:t xml:space="preserve"> from the </w:t>
      </w:r>
      <w:r>
        <w:rPr>
          <w:b/>
        </w:rPr>
        <w:t>Log on to</w:t>
      </w:r>
      <w:r>
        <w:t xml:space="preserve"> drop-down list.</w:t>
      </w:r>
    </w:p>
    <w:p w:rsidR="00FC1CA9" w:rsidRDefault="00FC1CA9" w:rsidP="00FC1CA9">
      <w:pPr>
        <w:pStyle w:val="ItemStep"/>
        <w:numPr>
          <w:ilvl w:val="0"/>
          <w:numId w:val="5"/>
        </w:numPr>
      </w:pPr>
      <w:r>
        <w:t xml:space="preserve">Click </w:t>
      </w:r>
      <w:r>
        <w:rPr>
          <w:b/>
        </w:rPr>
        <w:t>Log In</w:t>
      </w:r>
      <w:r>
        <w:t>.</w:t>
      </w:r>
    </w:p>
    <w:p w:rsidR="00FC1CA9" w:rsidRDefault="00FC1CA9" w:rsidP="00FC1CA9">
      <w:r>
        <w:t xml:space="preserve">The HMM management page is displayed, as shown in </w:t>
      </w:r>
      <w:r>
        <w:fldChar w:fldCharType="begin"/>
      </w:r>
      <w:r>
        <w:instrText>REF _midsw_user_0409fig02 \r \h</w:instrText>
      </w:r>
      <w:r>
        <w:fldChar w:fldCharType="separate"/>
      </w:r>
      <w:r w:rsidR="00F375D8">
        <w:t>Figure 1-2</w:t>
      </w:r>
      <w:r>
        <w:fldChar w:fldCharType="end"/>
      </w:r>
      <w:r>
        <w:t>.</w:t>
      </w:r>
    </w:p>
    <w:p w:rsidR="00FC1CA9" w:rsidRDefault="00FC1CA9" w:rsidP="00FC1CA9">
      <w:pPr>
        <w:pStyle w:val="FigureDescription"/>
      </w:pPr>
      <w:bookmarkStart w:id="3" w:name="_midsw_user_0409fig02"/>
      <w:bookmarkEnd w:id="3"/>
      <w:r>
        <w:t>HMM WebUI</w:t>
      </w:r>
    </w:p>
    <w:p w:rsidR="00FC1CA9" w:rsidRDefault="00FC1CA9" w:rsidP="00FC1CA9">
      <w:pPr>
        <w:pStyle w:val="Figure"/>
      </w:pPr>
      <w:r>
        <w:rPr>
          <w:noProof/>
        </w:rPr>
        <w:drawing>
          <wp:inline distT="0" distB="0" distL="0" distR="0">
            <wp:extent cx="4480560" cy="155448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e293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A9" w:rsidRDefault="00FC1CA9" w:rsidP="00FC1CA9"/>
    <w:p w:rsidR="00FC1CA9" w:rsidRDefault="00FC1CA9" w:rsidP="00FC1CA9">
      <w:pPr>
        <w:pStyle w:val="Step"/>
      </w:pPr>
      <w:r>
        <w:t xml:space="preserve">Choose </w:t>
      </w:r>
      <w:r w:rsidR="0072549F" w:rsidRPr="0072549F">
        <w:rPr>
          <w:b/>
        </w:rPr>
        <w:t>Stateless Computing &gt; easyLink</w:t>
      </w:r>
      <w:r w:rsidR="007F52DB">
        <w:rPr>
          <w:b/>
        </w:rPr>
        <w:t xml:space="preserve"> </w:t>
      </w:r>
      <w:r w:rsidR="0072549F" w:rsidRPr="0072549F">
        <w:rPr>
          <w:b/>
        </w:rPr>
        <w:t>Configuration &gt; Switch Centralized Management</w:t>
      </w:r>
      <w:r>
        <w:t>.</w:t>
      </w:r>
    </w:p>
    <w:p w:rsidR="00FC1CA9" w:rsidRDefault="00FC1CA9" w:rsidP="00FC1CA9">
      <w:r>
        <w:t xml:space="preserve">The </w:t>
      </w:r>
      <w:r w:rsidR="003E0245">
        <w:t>S</w:t>
      </w:r>
      <w:r w:rsidR="003E0245" w:rsidRPr="003E0245">
        <w:t>witch Centralized Management</w:t>
      </w:r>
      <w:r>
        <w:t xml:space="preserve"> page is displayed. You can view the </w:t>
      </w:r>
      <w:r w:rsidR="003E0245" w:rsidRPr="003E0245">
        <w:t>Switch Centralized Management</w:t>
      </w:r>
      <w:r w:rsidR="003E0245">
        <w:t xml:space="preserve"> Configuration</w:t>
      </w:r>
      <w:r w:rsidR="00660588">
        <w:t xml:space="preserve"> </w:t>
      </w:r>
      <w:r w:rsidR="00660588" w:rsidRPr="00660588">
        <w:t>which indicates the status of easyLink</w:t>
      </w:r>
      <w:r>
        <w:t xml:space="preserve">, as shown in </w:t>
      </w:r>
      <w:r>
        <w:fldChar w:fldCharType="begin"/>
      </w:r>
      <w:r>
        <w:instrText>REF _midsw_user_0409fig03 \r \h</w:instrText>
      </w:r>
      <w:r>
        <w:fldChar w:fldCharType="separate"/>
      </w:r>
      <w:r w:rsidR="00F375D8">
        <w:t>Figure 1-3</w:t>
      </w:r>
      <w:r>
        <w:fldChar w:fldCharType="end"/>
      </w:r>
      <w:r>
        <w:t>.</w:t>
      </w:r>
    </w:p>
    <w:p w:rsidR="007E69A7" w:rsidRPr="00FA62D3" w:rsidRDefault="007E69A7" w:rsidP="00FC1CA9">
      <w:pPr>
        <w:rPr>
          <w:i/>
        </w:rPr>
      </w:pPr>
      <w:r w:rsidRPr="00FA62D3">
        <w:rPr>
          <w:i/>
        </w:rPr>
        <w:t>Note: If there is no Stateless Computing or Stateless Computing without easyLink</w:t>
      </w:r>
      <w:r w:rsidR="00963209">
        <w:rPr>
          <w:i/>
        </w:rPr>
        <w:t xml:space="preserve"> </w:t>
      </w:r>
      <w:r w:rsidRPr="00FA62D3">
        <w:rPr>
          <w:i/>
        </w:rPr>
        <w:t>Configuration, the current MM910 version does not support easyLink.</w:t>
      </w:r>
    </w:p>
    <w:p w:rsidR="00FC1CA9" w:rsidRDefault="00BA718E" w:rsidP="00BA718E">
      <w:pPr>
        <w:pStyle w:val="FigureDescription"/>
      </w:pPr>
      <w:bookmarkStart w:id="4" w:name="_midsw_user_0409fig03"/>
      <w:bookmarkEnd w:id="4"/>
      <w:r w:rsidRPr="00BA718E">
        <w:t>Switch Centralized Management</w:t>
      </w:r>
    </w:p>
    <w:p w:rsidR="00485706" w:rsidRDefault="00CA510B" w:rsidP="00485706">
      <w:pPr>
        <w:pStyle w:val="Figure"/>
      </w:pPr>
      <w:r>
        <w:rPr>
          <w:noProof/>
        </w:rPr>
        <w:drawing>
          <wp:inline distT="0" distB="0" distL="0" distR="0" wp14:anchorId="763180D3" wp14:editId="7FFBBA76">
            <wp:extent cx="4381082" cy="1445656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4072" cy="145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0E" w:rsidRDefault="00C4620E" w:rsidP="00C4620E"/>
    <w:p w:rsidR="00C4620E" w:rsidRPr="000D6744" w:rsidRDefault="00C4620E" w:rsidP="00C4620E">
      <w:pPr>
        <w:rPr>
          <w:b/>
        </w:rPr>
      </w:pPr>
      <w:bookmarkStart w:id="5" w:name="_GoBack"/>
      <w:bookmarkEnd w:id="5"/>
    </w:p>
    <w:p w:rsidR="00540794" w:rsidRPr="00FF6779" w:rsidRDefault="00597685" w:rsidP="003F2F1B">
      <w:pPr>
        <w:ind w:left="0"/>
        <w:rPr>
          <w:lang w:eastAsia="en-US"/>
        </w:rPr>
      </w:pPr>
      <w:r>
        <w:rPr>
          <w:lang w:eastAsia="en-US"/>
        </w:rPr>
        <w:t>---End</w:t>
      </w:r>
    </w:p>
    <w:sectPr w:rsidR="00540794" w:rsidRPr="00FF6779">
      <w:headerReference w:type="even" r:id="rId10"/>
      <w:footerReference w:type="even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0C4" w:rsidRDefault="004160C4" w:rsidP="00FC1CA9">
      <w:pPr>
        <w:spacing w:before="0" w:after="0" w:line="240" w:lineRule="auto"/>
      </w:pPr>
      <w:r>
        <w:separator/>
      </w:r>
    </w:p>
  </w:endnote>
  <w:endnote w:type="continuationSeparator" w:id="0">
    <w:p w:rsidR="004160C4" w:rsidRDefault="004160C4" w:rsidP="00FC1C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12"/>
      <w:gridCol w:w="3841"/>
      <w:gridCol w:w="2912"/>
    </w:tblGrid>
    <w:tr w:rsidR="00FC1CA9">
      <w:trPr>
        <w:trHeight w:val="453"/>
      </w:trPr>
      <w:tc>
        <w:tcPr>
          <w:tcW w:w="2912" w:type="dxa"/>
        </w:tcPr>
        <w:p w:rsidR="00FC1CA9" w:rsidRDefault="00FC1CA9">
          <w:pPr>
            <w:pStyle w:val="HeadingLeft"/>
          </w:pPr>
          <w:r>
            <w:rPr>
              <w:rFonts w:hint="eastAsia"/>
            </w:rPr>
            <w:t xml:space="preserve">Issue </w:t>
          </w:r>
          <w:r w:rsidR="004160C4">
            <w:fldChar w:fldCharType="begin"/>
          </w:r>
          <w:r w:rsidR="004160C4">
            <w:instrText xml:space="preserve"> DOCPROPERTY  DocumentVersion </w:instrText>
          </w:r>
          <w:r w:rsidR="004160C4">
            <w:fldChar w:fldCharType="separate"/>
          </w:r>
          <w:r>
            <w:t>17</w:t>
          </w:r>
          <w:r w:rsidR="004160C4">
            <w:fldChar w:fldCharType="end"/>
          </w:r>
          <w:r>
            <w:rPr>
              <w:rFonts w:hint="eastAsia"/>
            </w:rPr>
            <w:t xml:space="preserve"> (</w:t>
          </w:r>
          <w:r w:rsidR="004160C4">
            <w:fldChar w:fldCharType="begin"/>
          </w:r>
          <w:r w:rsidR="004160C4">
            <w:instrText xml:space="preserve"> DOCPROPERTY  ReleaseDate </w:instrText>
          </w:r>
          <w:r w:rsidR="004160C4">
            <w:fldChar w:fldCharType="separate"/>
          </w:r>
          <w:r>
            <w:t>2017-07-10</w:t>
          </w:r>
          <w:r w:rsidR="004160C4">
            <w:fldChar w:fldCharType="end"/>
          </w:r>
          <w:r>
            <w:rPr>
              <w:rFonts w:hint="eastAsia"/>
            </w:rPr>
            <w:t>)</w:t>
          </w:r>
        </w:p>
      </w:tc>
      <w:tc>
        <w:tcPr>
          <w:tcW w:w="3841" w:type="dxa"/>
        </w:tcPr>
        <w:p w:rsidR="00FC1CA9" w:rsidRDefault="004160C4">
          <w:pPr>
            <w:pStyle w:val="HeadingMiddle"/>
          </w:pPr>
          <w:r>
            <w:fldChar w:fldCharType="begin"/>
          </w:r>
          <w:r>
            <w:instrText xml:space="preserve"> DOCPROPERTY  ProprietaryDeclaration  \* MERGEFOR</w:instrText>
          </w:r>
          <w:r>
            <w:instrText xml:space="preserve">MAT </w:instrText>
          </w:r>
          <w:r>
            <w:fldChar w:fldCharType="separate"/>
          </w:r>
          <w:r w:rsidR="00FC1CA9" w:rsidRPr="00B30F62">
            <w:rPr>
              <w:bCs/>
            </w:rPr>
            <w:t>Huawei</w:t>
          </w:r>
          <w:r w:rsidR="00FC1CA9">
            <w:t xml:space="preserve"> Proprietary and Confidential                   Copyright © Huawei Technologies Co., Ltd.</w:t>
          </w:r>
          <w:r>
            <w:fldChar w:fldCharType="end"/>
          </w:r>
        </w:p>
      </w:tc>
      <w:tc>
        <w:tcPr>
          <w:tcW w:w="2912" w:type="dxa"/>
        </w:tcPr>
        <w:p w:rsidR="00FC1CA9" w:rsidRDefault="00FC1CA9">
          <w:pPr>
            <w:pStyle w:val="HeadingRight"/>
          </w:pPr>
          <w:r>
            <w:fldChar w:fldCharType="begin"/>
          </w:r>
          <w:r>
            <w:instrText xml:space="preserve">PAGE  </w:instrText>
          </w:r>
          <w:r>
            <w:fldChar w:fldCharType="separate"/>
          </w:r>
          <w:r>
            <w:rPr>
              <w:noProof/>
            </w:rPr>
            <w:t>264</w:t>
          </w:r>
          <w:r>
            <w:fldChar w:fldCharType="end"/>
          </w:r>
        </w:p>
      </w:tc>
    </w:tr>
  </w:tbl>
  <w:p w:rsidR="00FC1CA9" w:rsidRDefault="00FC1CA9">
    <w:pPr>
      <w:pStyle w:val="Heading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93E" w:rsidRDefault="00C1793E" w:rsidP="00C1793E">
    <w:pPr>
      <w:pStyle w:val="a5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0C4" w:rsidRDefault="004160C4" w:rsidP="00FC1CA9">
      <w:pPr>
        <w:spacing w:before="0" w:after="0" w:line="240" w:lineRule="auto"/>
      </w:pPr>
      <w:r>
        <w:separator/>
      </w:r>
    </w:p>
  </w:footnote>
  <w:footnote w:type="continuationSeparator" w:id="0">
    <w:p w:rsidR="004160C4" w:rsidRDefault="004160C4" w:rsidP="00FC1C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830"/>
      <w:gridCol w:w="4830"/>
    </w:tblGrid>
    <w:tr w:rsidR="00FC1CA9">
      <w:trPr>
        <w:trHeight w:val="851"/>
      </w:trPr>
      <w:tc>
        <w:tcPr>
          <w:tcW w:w="4830" w:type="dxa"/>
          <w:vAlign w:val="bottom"/>
        </w:tcPr>
        <w:p w:rsidR="00FC1CA9" w:rsidRDefault="00FC1CA9">
          <w:pPr>
            <w:pStyle w:val="HeadingLeft"/>
          </w:pPr>
          <w:r>
            <w:fldChar w:fldCharType="begin"/>
          </w:r>
          <w:r>
            <w:instrText xml:space="preserve"> DOCPROPERTY  "Product&amp;Project Name"</w:instrText>
          </w:r>
          <w:r>
            <w:fldChar w:fldCharType="separate"/>
          </w:r>
          <w:r>
            <w:t>FusionServer Tools</w:t>
          </w:r>
          <w:r>
            <w:fldChar w:fldCharType="end"/>
          </w:r>
        </w:p>
        <w:p w:rsidR="00FC1CA9" w:rsidRDefault="004160C4">
          <w:pPr>
            <w:pStyle w:val="HeadingLeft"/>
            <w:rPr>
              <w:rFonts w:cs="Times New Roman"/>
            </w:rPr>
          </w:pPr>
          <w:r>
            <w:fldChar w:fldCharType="begin"/>
          </w:r>
          <w:r>
            <w:instrText xml:space="preserve"> DOCPROPERTY  DocumentName </w:instrText>
          </w:r>
          <w:r>
            <w:fldChar w:fldCharType="separate"/>
          </w:r>
          <w:r w:rsidR="00FC1CA9">
            <w:t>uMate User Guide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FC1CA9" w:rsidRDefault="004160C4">
          <w:pPr>
            <w:pStyle w:val="HeadingRight"/>
          </w:pPr>
          <w:r>
            <w:fldChar w:fldCharType="begin"/>
          </w:r>
          <w:r>
            <w:instrText xml:space="preserve"> STYLEREF  "1" \n  \* MERGEFORMAT </w:instrText>
          </w:r>
          <w:r>
            <w:fldChar w:fldCharType="separate"/>
          </w:r>
          <w:r w:rsidR="00FC1CA9">
            <w:rPr>
              <w:noProof/>
            </w:rPr>
            <w:t xml:space="preserve">4 </w:t>
          </w:r>
          <w:r>
            <w:rPr>
              <w:noProof/>
            </w:rPr>
            <w:fldChar w:fldCharType="end"/>
          </w: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FC1CA9">
            <w:rPr>
              <w:noProof/>
            </w:rPr>
            <w:t>Using the uMate</w:t>
          </w:r>
          <w:r>
            <w:rPr>
              <w:noProof/>
            </w:rPr>
            <w:fldChar w:fldCharType="end"/>
          </w:r>
        </w:p>
      </w:tc>
    </w:tr>
  </w:tbl>
  <w:p w:rsidR="00FC1CA9" w:rsidRDefault="00FC1CA9">
    <w:pPr>
      <w:pStyle w:val="Heading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A3EF8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B2900"/>
    <w:multiLevelType w:val="hybridMultilevel"/>
    <w:tmpl w:val="1698331E"/>
    <w:lvl w:ilvl="0" w:tplc="6B308656">
      <w:start w:val="1"/>
      <w:numFmt w:val="bullet"/>
      <w:pStyle w:val="SubItemList"/>
      <w:lvlText w:val="−"/>
      <w:lvlJc w:val="left"/>
      <w:pPr>
        <w:tabs>
          <w:tab w:val="num" w:pos="2551"/>
        </w:tabs>
        <w:ind w:left="2551" w:hanging="425"/>
      </w:pPr>
      <w:rPr>
        <w:rFonts w:ascii="Times New Roman" w:hAnsi="Times New Roman" w:cs="Times New Roman" w:hint="default"/>
        <w:sz w:val="16"/>
        <w:szCs w:val="16"/>
      </w:rPr>
    </w:lvl>
    <w:lvl w:ilvl="1" w:tplc="6B308657">
      <w:start w:val="1"/>
      <w:numFmt w:val="ganada"/>
      <w:pStyle w:val="ThirdLevelItemList"/>
      <w:lvlText w:val=""/>
      <w:lvlJc w:val="left"/>
      <w:pPr>
        <w:tabs>
          <w:tab w:val="num" w:pos="2976"/>
        </w:tabs>
        <w:ind w:left="2976" w:hanging="425"/>
      </w:pPr>
      <w:rPr>
        <w:rFonts w:ascii="Wingdings" w:hAnsi="Wingdings" w:cs="Wingdings" w:hint="default"/>
        <w:sz w:val="16"/>
        <w:szCs w:val="16"/>
      </w:rPr>
    </w:lvl>
    <w:lvl w:ilvl="2" w:tplc="6B308658">
      <w:start w:val="1"/>
      <w:numFmt w:val="bullet"/>
      <w:pStyle w:val="FourthLevelItemList"/>
      <w:lvlText w:val="□"/>
      <w:lvlJc w:val="left"/>
      <w:pPr>
        <w:tabs>
          <w:tab w:val="num" w:pos="3401"/>
        </w:tabs>
        <w:ind w:left="3401" w:hanging="425"/>
      </w:pPr>
      <w:rPr>
        <w:rFonts w:ascii="Wingdings" w:hAnsi="Wingdings" w:cs="Wingdings" w:hint="default"/>
        <w:sz w:val="16"/>
        <w:szCs w:val="16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1C029E7"/>
    <w:multiLevelType w:val="multilevel"/>
    <w:tmpl w:val="4DD8C738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lvlRestart w:val="1"/>
      <w:pStyle w:val="4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4">
      <w:start w:val="1"/>
      <w:numFmt w:val="decimal"/>
      <w:lvlRestart w:val="1"/>
      <w:pStyle w:val="5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none"/>
      <w:pStyle w:val="BlockLabel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6">
      <w:start w:val="1"/>
      <w:numFmt w:val="decimal"/>
      <w:pStyle w:val="Step"/>
      <w:lvlText w:val="Step %7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"/>
      <w:suff w:val="space"/>
      <w:lvlText w:val="Figure %1-%8"/>
      <w:lvlJc w:val="left"/>
      <w:pPr>
        <w:ind w:left="2126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pStyle w:val="TableDescription"/>
      <w:suff w:val="space"/>
      <w:lvlText w:val="Table %1-%9"/>
      <w:lvlJc w:val="left"/>
      <w:pPr>
        <w:ind w:left="1701" w:firstLine="0"/>
      </w:pPr>
      <w:rPr>
        <w:rFonts w:ascii="Times New Roman" w:eastAsia="黑体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3" w15:restartNumberingAfterBreak="0">
    <w:nsid w:val="171657A1"/>
    <w:multiLevelType w:val="multilevel"/>
    <w:tmpl w:val="1080680A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4">
      <w:start w:val="1"/>
      <w:numFmt w:val="decimal"/>
      <w:lvlRestart w:val="1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6">
      <w:start w:val="1"/>
      <w:numFmt w:val="decimal"/>
      <w:lvlText w:val="Step %7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2126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黑体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4" w15:restartNumberingAfterBreak="0">
    <w:nsid w:val="24F214D9"/>
    <w:multiLevelType w:val="multilevel"/>
    <w:tmpl w:val="F1F4E3F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4">
      <w:start w:val="1"/>
      <w:numFmt w:val="decimal"/>
      <w:lvlRestart w:val="1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6">
      <w:start w:val="1"/>
      <w:numFmt w:val="decimal"/>
      <w:lvlText w:val="Step %7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2126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黑体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5" w15:restartNumberingAfterBreak="0">
    <w:nsid w:val="42CF4755"/>
    <w:multiLevelType w:val="hybridMultilevel"/>
    <w:tmpl w:val="1A940A0E"/>
    <w:lvl w:ilvl="0" w:tplc="9AF894EE">
      <w:start w:val="1"/>
      <w:numFmt w:val="bullet"/>
      <w:pStyle w:val="ItemList"/>
      <w:lvlText w:val=""/>
      <w:lvlJc w:val="left"/>
      <w:pPr>
        <w:tabs>
          <w:tab w:val="num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2"/>
        <w:sz w:val="16"/>
        <w:szCs w:val="16"/>
        <w:vertAlign w:val="baseline"/>
      </w:rPr>
    </w:lvl>
    <w:lvl w:ilvl="1" w:tplc="EE8AA6B0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C5A4A40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7A8BFE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7A0CB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00F40A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EC4B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5C02838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CE8E19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E81A95"/>
    <w:multiLevelType w:val="multilevel"/>
    <w:tmpl w:val="187CB18C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4">
      <w:start w:val="1"/>
      <w:numFmt w:val="decimal"/>
      <w:lvlRestart w:val="1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6">
      <w:start w:val="1"/>
      <w:numFmt w:val="decimal"/>
      <w:lvlText w:val="Step %7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2126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黑体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7" w15:restartNumberingAfterBreak="0">
    <w:nsid w:val="5A510F7E"/>
    <w:multiLevelType w:val="hybridMultilevel"/>
    <w:tmpl w:val="E9CE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33DDE"/>
    <w:multiLevelType w:val="hybridMultilevel"/>
    <w:tmpl w:val="1A940A0E"/>
    <w:lvl w:ilvl="0" w:tplc="FFFFFFFF">
      <w:start w:val="1"/>
      <w:numFmt w:val="decimal"/>
      <w:pStyle w:val="ItemStep"/>
      <w:lvlText w:val="%1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 w:tplc="FFFFFFFF">
      <w:start w:val="1"/>
      <w:numFmt w:val="lowerLetter"/>
      <w:pStyle w:val="SubItemStep"/>
      <w:lvlText w:val="%2."/>
      <w:lvlJc w:val="left"/>
      <w:pPr>
        <w:tabs>
          <w:tab w:val="num" w:pos="2551"/>
        </w:tabs>
        <w:ind w:left="255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 w:tplc="FFFFFFFF">
      <w:start w:val="1"/>
      <w:numFmt w:val="lowerRoman"/>
      <w:pStyle w:val="ThirdLevelItemStep"/>
      <w:lvlText w:val="%3."/>
      <w:lvlJc w:val="left"/>
      <w:pPr>
        <w:tabs>
          <w:tab w:val="num" w:pos="2976"/>
        </w:tabs>
        <w:ind w:left="297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 w:tplc="FFFFFFFF">
      <w:start w:val="1"/>
      <w:numFmt w:val="decimal"/>
      <w:pStyle w:val="FourthLevelItemStep"/>
      <w:lvlText w:val="%4)"/>
      <w:lvlJc w:val="left"/>
      <w:pPr>
        <w:tabs>
          <w:tab w:val="num" w:pos="3401"/>
        </w:tabs>
        <w:ind w:left="340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 w:tplc="FFFFFFFF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602B598">
      <w:start w:val="1"/>
      <w:numFmt w:val="decimal"/>
      <w:lvlRestart w:val="0"/>
      <w:lvlText w:val="%9."/>
      <w:lvlJc w:val="left"/>
      <w:pPr>
        <w:tabs>
          <w:tab w:val="num" w:pos="284"/>
        </w:tabs>
        <w:ind w:left="284" w:hanging="284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3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F4"/>
    <w:rsid w:val="00050A59"/>
    <w:rsid w:val="00081330"/>
    <w:rsid w:val="000B0B53"/>
    <w:rsid w:val="000D6744"/>
    <w:rsid w:val="000E1091"/>
    <w:rsid w:val="000E4C1D"/>
    <w:rsid w:val="00102F69"/>
    <w:rsid w:val="001442E8"/>
    <w:rsid w:val="00167E62"/>
    <w:rsid w:val="001C75F4"/>
    <w:rsid w:val="00221FEC"/>
    <w:rsid w:val="002C5F05"/>
    <w:rsid w:val="003204EC"/>
    <w:rsid w:val="00322785"/>
    <w:rsid w:val="0035585C"/>
    <w:rsid w:val="003E0245"/>
    <w:rsid w:val="003E35BB"/>
    <w:rsid w:val="003F0622"/>
    <w:rsid w:val="003F2F1B"/>
    <w:rsid w:val="004160C4"/>
    <w:rsid w:val="004450A8"/>
    <w:rsid w:val="00485706"/>
    <w:rsid w:val="004B4DD8"/>
    <w:rsid w:val="004C2A83"/>
    <w:rsid w:val="004C6DB6"/>
    <w:rsid w:val="004E4316"/>
    <w:rsid w:val="004F5E22"/>
    <w:rsid w:val="005024B3"/>
    <w:rsid w:val="00540794"/>
    <w:rsid w:val="00597685"/>
    <w:rsid w:val="005B1D5A"/>
    <w:rsid w:val="0063403B"/>
    <w:rsid w:val="006520B7"/>
    <w:rsid w:val="00660588"/>
    <w:rsid w:val="006F6883"/>
    <w:rsid w:val="00713067"/>
    <w:rsid w:val="0072549F"/>
    <w:rsid w:val="0074034A"/>
    <w:rsid w:val="007644C8"/>
    <w:rsid w:val="00773858"/>
    <w:rsid w:val="007E69A7"/>
    <w:rsid w:val="007F52DB"/>
    <w:rsid w:val="00835200"/>
    <w:rsid w:val="00854170"/>
    <w:rsid w:val="00872943"/>
    <w:rsid w:val="008C6CCC"/>
    <w:rsid w:val="008D3EFE"/>
    <w:rsid w:val="00963209"/>
    <w:rsid w:val="0099635D"/>
    <w:rsid w:val="009E15F1"/>
    <w:rsid w:val="009F58A4"/>
    <w:rsid w:val="00A21BD9"/>
    <w:rsid w:val="00A37A3E"/>
    <w:rsid w:val="00A4220B"/>
    <w:rsid w:val="00A57EAE"/>
    <w:rsid w:val="00A82B50"/>
    <w:rsid w:val="00A87314"/>
    <w:rsid w:val="00B5000C"/>
    <w:rsid w:val="00B57139"/>
    <w:rsid w:val="00B66FDD"/>
    <w:rsid w:val="00B81381"/>
    <w:rsid w:val="00BA718E"/>
    <w:rsid w:val="00BB5CA0"/>
    <w:rsid w:val="00BC080F"/>
    <w:rsid w:val="00C1793E"/>
    <w:rsid w:val="00C41D35"/>
    <w:rsid w:val="00C4620E"/>
    <w:rsid w:val="00CA510B"/>
    <w:rsid w:val="00CB420B"/>
    <w:rsid w:val="00CE6DC1"/>
    <w:rsid w:val="00E37A12"/>
    <w:rsid w:val="00E413C6"/>
    <w:rsid w:val="00E83365"/>
    <w:rsid w:val="00ED4C3E"/>
    <w:rsid w:val="00F17F68"/>
    <w:rsid w:val="00F375D8"/>
    <w:rsid w:val="00F61589"/>
    <w:rsid w:val="00FA62D3"/>
    <w:rsid w:val="00FC1CA9"/>
    <w:rsid w:val="00FC744A"/>
    <w:rsid w:val="00FF4E2B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FD1E26-2D8C-4A61-89E4-557B8325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C1CA9"/>
    <w:pPr>
      <w:topLinePunct/>
      <w:adjustRightInd w:val="0"/>
      <w:snapToGrid w:val="0"/>
      <w:spacing w:before="160" w:line="240" w:lineRule="atLeast"/>
      <w:ind w:left="1701"/>
    </w:pPr>
    <w:rPr>
      <w:rFonts w:ascii="Times New Roman" w:eastAsia="宋体" w:hAnsi="Times New Roman" w:cs="Arial"/>
      <w:kern w:val="2"/>
      <w:sz w:val="21"/>
      <w:szCs w:val="21"/>
    </w:rPr>
  </w:style>
  <w:style w:type="paragraph" w:styleId="1">
    <w:name w:val="heading 1"/>
    <w:basedOn w:val="a0"/>
    <w:next w:val="2"/>
    <w:link w:val="1Char"/>
    <w:qFormat/>
    <w:rsid w:val="00FC1CA9"/>
    <w:pPr>
      <w:keepNext/>
      <w:numPr>
        <w:numId w:val="10"/>
      </w:numPr>
      <w:pBdr>
        <w:bottom w:val="single" w:sz="12" w:space="1" w:color="auto"/>
      </w:pBdr>
      <w:spacing w:before="1600" w:after="800"/>
      <w:jc w:val="right"/>
      <w:outlineLvl w:val="0"/>
    </w:pPr>
    <w:rPr>
      <w:rFonts w:ascii="Book Antiqua" w:eastAsia="黑体" w:hAnsi="Book Antiqua" w:cs="Book Antiqua"/>
      <w:b/>
      <w:bCs/>
      <w:sz w:val="44"/>
      <w:szCs w:val="44"/>
    </w:rPr>
  </w:style>
  <w:style w:type="paragraph" w:styleId="2">
    <w:name w:val="heading 2"/>
    <w:basedOn w:val="a0"/>
    <w:next w:val="3"/>
    <w:link w:val="2Char"/>
    <w:qFormat/>
    <w:rsid w:val="00FC1CA9"/>
    <w:pPr>
      <w:keepNext/>
      <w:keepLines/>
      <w:numPr>
        <w:ilvl w:val="1"/>
        <w:numId w:val="10"/>
      </w:numPr>
      <w:spacing w:before="600"/>
      <w:outlineLvl w:val="1"/>
    </w:pPr>
    <w:rPr>
      <w:rFonts w:ascii="Book Antiqua" w:eastAsia="黑体" w:hAnsi="Book Antiqua" w:cs="Book Antiqua"/>
      <w:b/>
      <w:bCs/>
      <w:noProof/>
      <w:kern w:val="0"/>
      <w:sz w:val="36"/>
      <w:szCs w:val="36"/>
      <w:lang w:eastAsia="en-US"/>
    </w:rPr>
  </w:style>
  <w:style w:type="paragraph" w:styleId="3">
    <w:name w:val="heading 3"/>
    <w:basedOn w:val="a0"/>
    <w:next w:val="a0"/>
    <w:link w:val="3Char"/>
    <w:qFormat/>
    <w:rsid w:val="00FC1CA9"/>
    <w:pPr>
      <w:keepNext/>
      <w:keepLines/>
      <w:numPr>
        <w:ilvl w:val="2"/>
        <w:numId w:val="10"/>
      </w:numPr>
      <w:spacing w:before="200"/>
      <w:outlineLvl w:val="2"/>
    </w:pPr>
    <w:rPr>
      <w:rFonts w:ascii="Book Antiqua" w:eastAsia="黑体" w:hAnsi="Book Antiqua" w:cs="宋体"/>
      <w:b/>
      <w:noProof/>
      <w:kern w:val="0"/>
      <w:sz w:val="32"/>
      <w:szCs w:val="32"/>
    </w:rPr>
  </w:style>
  <w:style w:type="paragraph" w:styleId="4">
    <w:name w:val="heading 4"/>
    <w:basedOn w:val="a0"/>
    <w:next w:val="a0"/>
    <w:link w:val="4Char"/>
    <w:qFormat/>
    <w:rsid w:val="00FC1CA9"/>
    <w:pPr>
      <w:keepNext/>
      <w:keepLines/>
      <w:numPr>
        <w:ilvl w:val="3"/>
        <w:numId w:val="10"/>
      </w:numPr>
      <w:spacing w:before="200"/>
      <w:outlineLvl w:val="3"/>
    </w:pPr>
    <w:rPr>
      <w:rFonts w:ascii="Book Antiqua" w:eastAsia="黑体" w:hAnsi="Book Antiqua" w:cs="宋体"/>
      <w:b/>
      <w:noProof/>
      <w:kern w:val="0"/>
      <w:sz w:val="28"/>
      <w:szCs w:val="28"/>
    </w:rPr>
  </w:style>
  <w:style w:type="paragraph" w:styleId="5">
    <w:name w:val="heading 5"/>
    <w:basedOn w:val="a0"/>
    <w:next w:val="a0"/>
    <w:link w:val="5Char"/>
    <w:qFormat/>
    <w:rsid w:val="00FC1CA9"/>
    <w:pPr>
      <w:keepNext/>
      <w:keepLines/>
      <w:numPr>
        <w:ilvl w:val="4"/>
        <w:numId w:val="10"/>
      </w:numPr>
      <w:spacing w:before="200"/>
      <w:outlineLvl w:val="4"/>
    </w:pPr>
    <w:rPr>
      <w:rFonts w:ascii="Book Antiqua" w:eastAsia="黑体" w:hAnsi="Book Antiqua" w:cs="宋体"/>
      <w:b/>
      <w:noProof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C1C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1"/>
    <w:link w:val="a4"/>
    <w:uiPriority w:val="99"/>
    <w:rsid w:val="00FC1CA9"/>
  </w:style>
  <w:style w:type="paragraph" w:styleId="a5">
    <w:name w:val="footer"/>
    <w:basedOn w:val="a0"/>
    <w:link w:val="Char0"/>
    <w:uiPriority w:val="99"/>
    <w:unhideWhenUsed/>
    <w:rsid w:val="00FC1C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1"/>
    <w:link w:val="a5"/>
    <w:uiPriority w:val="99"/>
    <w:rsid w:val="00FC1CA9"/>
  </w:style>
  <w:style w:type="character" w:customStyle="1" w:styleId="1Char">
    <w:name w:val="标题 1 Char"/>
    <w:basedOn w:val="a1"/>
    <w:link w:val="1"/>
    <w:rsid w:val="00FC1CA9"/>
    <w:rPr>
      <w:rFonts w:ascii="Book Antiqua" w:eastAsia="黑体" w:hAnsi="Book Antiqua" w:cs="Book Antiqua"/>
      <w:b/>
      <w:bCs/>
      <w:kern w:val="2"/>
      <w:sz w:val="44"/>
      <w:szCs w:val="44"/>
    </w:rPr>
  </w:style>
  <w:style w:type="character" w:customStyle="1" w:styleId="2Char">
    <w:name w:val="标题 2 Char"/>
    <w:basedOn w:val="a1"/>
    <w:link w:val="2"/>
    <w:rsid w:val="00FC1CA9"/>
    <w:rPr>
      <w:rFonts w:ascii="Book Antiqua" w:eastAsia="黑体" w:hAnsi="Book Antiqua" w:cs="Book Antiqua"/>
      <w:b/>
      <w:bCs/>
      <w:noProof/>
      <w:sz w:val="36"/>
      <w:szCs w:val="36"/>
      <w:lang w:eastAsia="en-US"/>
    </w:rPr>
  </w:style>
  <w:style w:type="character" w:customStyle="1" w:styleId="3Char">
    <w:name w:val="标题 3 Char"/>
    <w:basedOn w:val="a1"/>
    <w:link w:val="3"/>
    <w:rsid w:val="00FC1CA9"/>
    <w:rPr>
      <w:rFonts w:ascii="Book Antiqua" w:eastAsia="黑体" w:hAnsi="Book Antiqua" w:cs="宋体"/>
      <w:b/>
      <w:noProof/>
      <w:sz w:val="32"/>
      <w:szCs w:val="32"/>
    </w:rPr>
  </w:style>
  <w:style w:type="character" w:customStyle="1" w:styleId="4Char">
    <w:name w:val="标题 4 Char"/>
    <w:basedOn w:val="a1"/>
    <w:link w:val="4"/>
    <w:rsid w:val="00FC1CA9"/>
    <w:rPr>
      <w:rFonts w:ascii="Book Antiqua" w:eastAsia="黑体" w:hAnsi="Book Antiqua" w:cs="宋体"/>
      <w:b/>
      <w:noProof/>
      <w:sz w:val="28"/>
      <w:szCs w:val="28"/>
    </w:rPr>
  </w:style>
  <w:style w:type="character" w:customStyle="1" w:styleId="5Char">
    <w:name w:val="标题 5 Char"/>
    <w:basedOn w:val="a1"/>
    <w:link w:val="5"/>
    <w:rsid w:val="00FC1CA9"/>
    <w:rPr>
      <w:rFonts w:ascii="Book Antiqua" w:eastAsia="黑体" w:hAnsi="Book Antiqua" w:cs="宋体"/>
      <w:b/>
      <w:noProof/>
      <w:sz w:val="24"/>
      <w:szCs w:val="24"/>
    </w:rPr>
  </w:style>
  <w:style w:type="paragraph" w:customStyle="1" w:styleId="BlockLabel">
    <w:name w:val="Block Label"/>
    <w:basedOn w:val="a0"/>
    <w:next w:val="a0"/>
    <w:rsid w:val="00FC1CA9"/>
    <w:pPr>
      <w:keepNext/>
      <w:keepLines/>
      <w:numPr>
        <w:ilvl w:val="5"/>
        <w:numId w:val="10"/>
      </w:numPr>
      <w:spacing w:before="300" w:after="80"/>
    </w:pPr>
    <w:rPr>
      <w:rFonts w:ascii="Book Antiqua" w:eastAsia="黑体" w:hAnsi="Book Antiqua" w:cs="Book Antiqua"/>
      <w:b/>
      <w:bCs/>
      <w:kern w:val="0"/>
      <w:sz w:val="26"/>
      <w:szCs w:val="26"/>
    </w:rPr>
  </w:style>
  <w:style w:type="paragraph" w:customStyle="1" w:styleId="Figure">
    <w:name w:val="Figure"/>
    <w:basedOn w:val="a0"/>
    <w:next w:val="a0"/>
    <w:rsid w:val="00FC1CA9"/>
    <w:pPr>
      <w:keepNext/>
    </w:pPr>
  </w:style>
  <w:style w:type="paragraph" w:customStyle="1" w:styleId="FigureDescription">
    <w:name w:val="Figure Description"/>
    <w:next w:val="Figure"/>
    <w:rsid w:val="00FC1CA9"/>
    <w:pPr>
      <w:keepNext/>
      <w:numPr>
        <w:ilvl w:val="7"/>
        <w:numId w:val="10"/>
      </w:numPr>
      <w:adjustRightInd w:val="0"/>
      <w:snapToGrid w:val="0"/>
      <w:spacing w:before="320" w:after="80" w:line="240" w:lineRule="atLeast"/>
    </w:pPr>
    <w:rPr>
      <w:rFonts w:ascii="Times New Roman" w:eastAsia="黑体" w:hAnsi="Times New Roman" w:cs="Arial"/>
      <w:spacing w:val="-4"/>
      <w:kern w:val="2"/>
      <w:sz w:val="21"/>
      <w:szCs w:val="21"/>
    </w:rPr>
  </w:style>
  <w:style w:type="paragraph" w:customStyle="1" w:styleId="ItemList">
    <w:name w:val="Item List"/>
    <w:rsid w:val="00FC1CA9"/>
    <w:pPr>
      <w:numPr>
        <w:numId w:val="3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2"/>
      <w:sz w:val="21"/>
      <w:szCs w:val="21"/>
    </w:rPr>
  </w:style>
  <w:style w:type="paragraph" w:customStyle="1" w:styleId="ItemStep">
    <w:name w:val="Item Step"/>
    <w:rsid w:val="00FC1CA9"/>
    <w:pPr>
      <w:numPr>
        <w:numId w:val="4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sz w:val="21"/>
      <w:szCs w:val="21"/>
    </w:rPr>
  </w:style>
  <w:style w:type="paragraph" w:customStyle="1" w:styleId="SubItemStep">
    <w:name w:val="Sub Item Step"/>
    <w:rsid w:val="00FC1CA9"/>
    <w:pPr>
      <w:numPr>
        <w:ilvl w:val="1"/>
        <w:numId w:val="4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sz w:val="21"/>
      <w:szCs w:val="21"/>
    </w:rPr>
  </w:style>
  <w:style w:type="paragraph" w:customStyle="1" w:styleId="ThirdLevelItemStep">
    <w:name w:val="Third Level Item Step"/>
    <w:rsid w:val="00FC1CA9"/>
    <w:pPr>
      <w:numPr>
        <w:ilvl w:val="2"/>
        <w:numId w:val="4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 w:hint="eastAsia"/>
      <w:sz w:val="21"/>
      <w:szCs w:val="21"/>
    </w:rPr>
  </w:style>
  <w:style w:type="paragraph" w:customStyle="1" w:styleId="FourthLevelItemStep">
    <w:name w:val="Fourth Level Item Step"/>
    <w:rsid w:val="00FC1CA9"/>
    <w:pPr>
      <w:numPr>
        <w:ilvl w:val="3"/>
        <w:numId w:val="4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 w:hint="eastAsia"/>
      <w:sz w:val="21"/>
      <w:szCs w:val="21"/>
    </w:rPr>
  </w:style>
  <w:style w:type="paragraph" w:customStyle="1" w:styleId="Step">
    <w:name w:val="Step"/>
    <w:basedOn w:val="a0"/>
    <w:rsid w:val="00FC1CA9"/>
    <w:pPr>
      <w:numPr>
        <w:ilvl w:val="6"/>
        <w:numId w:val="10"/>
      </w:numPr>
    </w:pPr>
    <w:rPr>
      <w:snapToGrid w:val="0"/>
      <w:kern w:val="0"/>
    </w:rPr>
  </w:style>
  <w:style w:type="paragraph" w:customStyle="1" w:styleId="SubItemList">
    <w:name w:val="Sub Item List"/>
    <w:basedOn w:val="a0"/>
    <w:rsid w:val="00FC1CA9"/>
    <w:pPr>
      <w:numPr>
        <w:numId w:val="1"/>
      </w:numPr>
      <w:spacing w:before="80" w:after="80"/>
    </w:pPr>
  </w:style>
  <w:style w:type="paragraph" w:customStyle="1" w:styleId="ThirdLevelItemList">
    <w:name w:val="Third Level Item List"/>
    <w:basedOn w:val="a0"/>
    <w:rsid w:val="00FC1CA9"/>
    <w:pPr>
      <w:numPr>
        <w:ilvl w:val="1"/>
        <w:numId w:val="1"/>
      </w:numPr>
      <w:spacing w:before="80" w:after="80"/>
    </w:pPr>
  </w:style>
  <w:style w:type="paragraph" w:customStyle="1" w:styleId="FourthLevelItemList">
    <w:name w:val="Fourth Level Item List"/>
    <w:basedOn w:val="a0"/>
    <w:rsid w:val="00FC1CA9"/>
    <w:pPr>
      <w:numPr>
        <w:ilvl w:val="2"/>
        <w:numId w:val="1"/>
      </w:numPr>
      <w:spacing w:before="80" w:after="80"/>
    </w:pPr>
  </w:style>
  <w:style w:type="paragraph" w:customStyle="1" w:styleId="SubItemListText">
    <w:name w:val="Sub Item List Text"/>
    <w:rsid w:val="00FC1CA9"/>
    <w:pPr>
      <w:adjustRightInd w:val="0"/>
      <w:snapToGrid w:val="0"/>
      <w:spacing w:before="80" w:after="80" w:line="240" w:lineRule="atLeast"/>
      <w:ind w:left="2551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Description">
    <w:name w:val="Table Description"/>
    <w:basedOn w:val="a0"/>
    <w:next w:val="a0"/>
    <w:rsid w:val="00FC1CA9"/>
    <w:pPr>
      <w:keepNext/>
      <w:numPr>
        <w:ilvl w:val="8"/>
        <w:numId w:val="10"/>
      </w:numPr>
      <w:spacing w:before="320" w:after="80"/>
    </w:pPr>
    <w:rPr>
      <w:rFonts w:eastAsia="黑体"/>
      <w:spacing w:val="-4"/>
    </w:rPr>
  </w:style>
  <w:style w:type="character" w:styleId="a6">
    <w:name w:val="Hyperlink"/>
    <w:uiPriority w:val="99"/>
    <w:rsid w:val="00FC1CA9"/>
    <w:rPr>
      <w:color w:val="0000FF"/>
      <w:u w:val="none"/>
    </w:rPr>
  </w:style>
  <w:style w:type="paragraph" w:customStyle="1" w:styleId="NotesHeading">
    <w:name w:val="Notes Heading"/>
    <w:basedOn w:val="a0"/>
    <w:rsid w:val="00FC1CA9"/>
    <w:pPr>
      <w:keepNext/>
      <w:spacing w:before="80" w:after="40"/>
    </w:pPr>
    <w:rPr>
      <w:rFonts w:ascii="Book Antiqua" w:eastAsia="黑体" w:hAnsi="Book Antiqua"/>
      <w:b/>
      <w:bCs/>
      <w:noProof/>
      <w:kern w:val="0"/>
      <w:position w:val="-6"/>
      <w:sz w:val="18"/>
      <w:szCs w:val="18"/>
    </w:rPr>
  </w:style>
  <w:style w:type="paragraph" w:customStyle="1" w:styleId="NotesText">
    <w:name w:val="Notes Text"/>
    <w:basedOn w:val="a0"/>
    <w:rsid w:val="00FC1CA9"/>
    <w:pPr>
      <w:keepLines/>
      <w:spacing w:before="40" w:after="80" w:line="200" w:lineRule="atLeast"/>
      <w:ind w:left="2075"/>
    </w:pPr>
    <w:rPr>
      <w:rFonts w:eastAsia="楷体_GB2312"/>
      <w:iCs/>
      <w:sz w:val="18"/>
      <w:szCs w:val="18"/>
    </w:rPr>
  </w:style>
  <w:style w:type="character" w:styleId="a7">
    <w:name w:val="FollowedHyperlink"/>
    <w:basedOn w:val="a1"/>
    <w:uiPriority w:val="99"/>
    <w:semiHidden/>
    <w:unhideWhenUsed/>
    <w:rsid w:val="00FC1CA9"/>
    <w:rPr>
      <w:color w:val="954F72" w:themeColor="followedHyperlink"/>
      <w:u w:val="single"/>
    </w:rPr>
  </w:style>
  <w:style w:type="paragraph" w:customStyle="1" w:styleId="HeadingLeft">
    <w:name w:val="Heading Left"/>
    <w:basedOn w:val="a0"/>
    <w:rsid w:val="00FC1CA9"/>
    <w:pPr>
      <w:spacing w:before="0" w:after="0"/>
      <w:ind w:left="0"/>
    </w:pPr>
    <w:rPr>
      <w:sz w:val="20"/>
      <w:szCs w:val="20"/>
    </w:rPr>
  </w:style>
  <w:style w:type="paragraph" w:customStyle="1" w:styleId="HeadingRight">
    <w:name w:val="Heading Right"/>
    <w:basedOn w:val="a0"/>
    <w:rsid w:val="00FC1CA9"/>
    <w:pPr>
      <w:spacing w:before="0" w:after="0"/>
      <w:ind w:left="0"/>
      <w:jc w:val="right"/>
    </w:pPr>
    <w:rPr>
      <w:rFonts w:cs="Times New Roman"/>
      <w:sz w:val="20"/>
      <w:szCs w:val="20"/>
    </w:rPr>
  </w:style>
  <w:style w:type="paragraph" w:customStyle="1" w:styleId="HeadingMiddle">
    <w:name w:val="Heading Middle"/>
    <w:rsid w:val="00FC1CA9"/>
    <w:pPr>
      <w:adjustRightInd w:val="0"/>
      <w:snapToGrid w:val="0"/>
      <w:spacing w:after="0" w:line="240" w:lineRule="atLeast"/>
      <w:jc w:val="center"/>
    </w:pPr>
    <w:rPr>
      <w:rFonts w:ascii="Times New Roman" w:eastAsia="宋体" w:hAnsi="Times New Roman" w:cs="Times New Roman"/>
      <w:snapToGrid w:val="0"/>
      <w:sz w:val="20"/>
      <w:szCs w:val="20"/>
    </w:rPr>
  </w:style>
  <w:style w:type="paragraph" w:styleId="a">
    <w:name w:val="List Number"/>
    <w:basedOn w:val="a0"/>
    <w:semiHidden/>
    <w:rsid w:val="00FC1CA9"/>
    <w:pPr>
      <w:numPr>
        <w:numId w:val="7"/>
      </w:numPr>
    </w:pPr>
  </w:style>
  <w:style w:type="paragraph" w:customStyle="1" w:styleId="End">
    <w:name w:val="End"/>
    <w:basedOn w:val="a0"/>
    <w:rsid w:val="00FC1CA9"/>
    <w:pPr>
      <w:spacing w:after="400"/>
    </w:pPr>
    <w:rPr>
      <w:b/>
    </w:rPr>
  </w:style>
  <w:style w:type="paragraph" w:styleId="a8">
    <w:name w:val="List Paragraph"/>
    <w:basedOn w:val="a0"/>
    <w:uiPriority w:val="34"/>
    <w:qFormat/>
    <w:rsid w:val="00BC080F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63403B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63403B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63403B"/>
    <w:rPr>
      <w:rFonts w:ascii="Times New Roman" w:eastAsia="宋体" w:hAnsi="Times New Roman" w:cs="Arial"/>
      <w:kern w:val="2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63403B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63403B"/>
    <w:rPr>
      <w:rFonts w:ascii="Times New Roman" w:eastAsia="宋体" w:hAnsi="Times New Roman" w:cs="Arial"/>
      <w:b/>
      <w:bCs/>
      <w:kern w:val="2"/>
      <w:sz w:val="20"/>
      <w:szCs w:val="20"/>
    </w:rPr>
  </w:style>
  <w:style w:type="paragraph" w:styleId="ac">
    <w:name w:val="Balloon Text"/>
    <w:basedOn w:val="a0"/>
    <w:link w:val="Char3"/>
    <w:uiPriority w:val="99"/>
    <w:semiHidden/>
    <w:unhideWhenUsed/>
    <w:rsid w:val="0063403B"/>
    <w:pPr>
      <w:spacing w:before="0"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Char3">
    <w:name w:val="批注框文本 Char"/>
    <w:basedOn w:val="a1"/>
    <w:link w:val="ac"/>
    <w:uiPriority w:val="99"/>
    <w:semiHidden/>
    <w:rsid w:val="0063403B"/>
    <w:rPr>
      <w:rFonts w:ascii="Microsoft YaHei UI" w:eastAsia="Microsoft YaHei UI" w:hAnsi="Times New Roman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256</Words>
  <Characters>1464</Characters>
  <Application>Microsoft Office Word</Application>
  <DocSecurity>0</DocSecurity>
  <Lines>12</Lines>
  <Paragraphs>3</Paragraphs>
  <ScaleCrop>false</ScaleCrop>
  <Company>Huawei Technologies Co.,Ltd.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caoxueliang</dc:creator>
  <cp:keywords/>
  <dc:description/>
  <cp:lastModifiedBy>caoxueliang</cp:lastModifiedBy>
  <cp:revision>56</cp:revision>
  <dcterms:created xsi:type="dcterms:W3CDTF">2017-07-24T08:31:00Z</dcterms:created>
  <dcterms:modified xsi:type="dcterms:W3CDTF">2017-07-24T09:38:00Z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(2)vEbwJdEwflVK9f/wNUGz0GatojkCjpgbYBaxBcnLeqU2wSkx1e0/ZiCP62KEdASjgGba3IZB
OkBlZBorrHDAsXdKemtPpsNsRvozg4/6M4N9m408XjgRyNl/CqfG6RlGw7Hs4Dsa9R+uYkVX
OsCCf3AxM3NbAMAjgRp0Z6aZVC8MhuZzNLNu73c2iC1biKrqlSGfalIyxmnFKsUoOPrsOxkc
hgHxzOco74E7Lmvgq2</vt:lpwstr>
  </property>
  <property fmtid="{D5CDD505-2E9C-101B-9397-08002B2CF9AE}" pid="3" name="_2015_ms_pID_7253431">
    <vt:lpwstr>gE0wdBMW5v4Bpwm2+40DFc/cOPXYfhQyE6Va3zSQ+qSlk+l1GTRPJC
cgnvzA0N5eGzPI/RAntUbSnN3A/OGDGC+wlJUKApRsks/tPZ7fgyYpsU6Az3aFOOBNjT9WHh
Eg1sW4TTfsZFKJwC5weYh/XKZocDNWKnlULQ8FxjJxCOWJXvKljaHHZUEAJZIwgEHo8=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1500888246</vt:lpwstr>
  </property>
</Properties>
</file>